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AA947" w14:textId="380718F7" w:rsidR="00873C8D" w:rsidRDefault="00E31CD7" w:rsidP="00873C8D">
      <w:pPr>
        <w:jc w:val="left"/>
        <w:rPr>
          <w:b/>
          <w:color w:val="595959" w:themeColor="text1" w:themeTint="A6"/>
          <w:sz w:val="22"/>
          <w:szCs w:val="22"/>
          <w:u w:val="single"/>
        </w:rPr>
      </w:pPr>
      <w:r>
        <w:rPr>
          <w:noProof/>
        </w:rPr>
        <w:drawing>
          <wp:anchor distT="0" distB="0" distL="114300" distR="114300" simplePos="0" relativeHeight="251658240" behindDoc="0" locked="0" layoutInCell="1" allowOverlap="1" wp14:anchorId="0C9D0BAA" wp14:editId="10412D25">
            <wp:simplePos x="0" y="0"/>
            <wp:positionH relativeFrom="column">
              <wp:posOffset>24130</wp:posOffset>
            </wp:positionH>
            <wp:positionV relativeFrom="paragraph">
              <wp:posOffset>5080</wp:posOffset>
            </wp:positionV>
            <wp:extent cx="2305050" cy="1144270"/>
            <wp:effectExtent l="0" t="0" r="0" b="0"/>
            <wp:wrapSquare wrapText="bothSides"/>
            <wp:docPr id="3" name="Grafik 3" descr="D:\Dietz Automation\Logo_Dietz_automation_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Dietz Automation\Logo_Dietz_automation_ww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5050" cy="11442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DFE090" w14:textId="71A620BD" w:rsidR="00873C8D" w:rsidRDefault="005A210E" w:rsidP="005A210E">
      <w:pPr>
        <w:jc w:val="right"/>
        <w:rPr>
          <w:b/>
          <w:color w:val="595959" w:themeColor="text1" w:themeTint="A6"/>
          <w:sz w:val="22"/>
          <w:szCs w:val="22"/>
          <w:u w:val="single"/>
        </w:rPr>
      </w:pPr>
      <w:r>
        <w:rPr>
          <w:b/>
          <w:noProof/>
          <w:color w:val="595959" w:themeColor="text1" w:themeTint="A6"/>
          <w:sz w:val="22"/>
          <w:szCs w:val="22"/>
          <w:u w:val="single"/>
        </w:rPr>
        <w:drawing>
          <wp:inline distT="0" distB="0" distL="0" distR="0" wp14:anchorId="0D42EF92" wp14:editId="0533C3EA">
            <wp:extent cx="2704182" cy="291013"/>
            <wp:effectExtent l="0" t="0" r="127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85089" cy="321243"/>
                    </a:xfrm>
                    <a:prstGeom prst="rect">
                      <a:avLst/>
                    </a:prstGeom>
                    <a:noFill/>
                    <a:ln>
                      <a:noFill/>
                    </a:ln>
                  </pic:spPr>
                </pic:pic>
              </a:graphicData>
            </a:graphic>
          </wp:inline>
        </w:drawing>
      </w:r>
    </w:p>
    <w:p w14:paraId="3662B095" w14:textId="6EC5FBBF" w:rsidR="00873C8D" w:rsidRDefault="00873C8D" w:rsidP="00873C8D">
      <w:pPr>
        <w:jc w:val="left"/>
        <w:rPr>
          <w:b/>
          <w:color w:val="595959" w:themeColor="text1" w:themeTint="A6"/>
          <w:sz w:val="22"/>
          <w:szCs w:val="22"/>
          <w:u w:val="single"/>
        </w:rPr>
      </w:pPr>
    </w:p>
    <w:p w14:paraId="0B1FB24B" w14:textId="60F462E8" w:rsidR="00873C8D" w:rsidRDefault="00873C8D" w:rsidP="00873C8D">
      <w:pPr>
        <w:jc w:val="left"/>
        <w:rPr>
          <w:b/>
          <w:color w:val="595959" w:themeColor="text1" w:themeTint="A6"/>
          <w:sz w:val="22"/>
          <w:szCs w:val="22"/>
          <w:u w:val="single"/>
        </w:rPr>
      </w:pPr>
    </w:p>
    <w:p w14:paraId="6FA26110" w14:textId="77777777" w:rsidR="00873C8D" w:rsidRDefault="00873C8D" w:rsidP="00873C8D">
      <w:pPr>
        <w:jc w:val="left"/>
        <w:rPr>
          <w:b/>
          <w:color w:val="595959" w:themeColor="text1" w:themeTint="A6"/>
          <w:sz w:val="22"/>
          <w:szCs w:val="22"/>
          <w:u w:val="single"/>
        </w:rPr>
      </w:pPr>
    </w:p>
    <w:p w14:paraId="1BEDEFEE" w14:textId="3A7A8113" w:rsidR="00873C8D" w:rsidRDefault="00873C8D" w:rsidP="00873C8D">
      <w:pPr>
        <w:jc w:val="left"/>
        <w:rPr>
          <w:b/>
          <w:color w:val="595959" w:themeColor="text1" w:themeTint="A6"/>
          <w:sz w:val="22"/>
          <w:szCs w:val="22"/>
          <w:u w:val="single"/>
        </w:rPr>
      </w:pPr>
    </w:p>
    <w:p w14:paraId="1363C6E3" w14:textId="77777777" w:rsidR="00873C8D" w:rsidRDefault="00873C8D" w:rsidP="00873C8D">
      <w:pPr>
        <w:jc w:val="left"/>
        <w:rPr>
          <w:b/>
          <w:color w:val="595959" w:themeColor="text1" w:themeTint="A6"/>
          <w:sz w:val="22"/>
          <w:szCs w:val="22"/>
          <w:u w:val="single"/>
        </w:rPr>
      </w:pPr>
    </w:p>
    <w:p w14:paraId="64977572" w14:textId="3868441C" w:rsidR="006E4803" w:rsidRPr="006E4803" w:rsidRDefault="006E4803" w:rsidP="00873C8D">
      <w:pPr>
        <w:jc w:val="left"/>
        <w:rPr>
          <w:b/>
          <w:color w:val="595959" w:themeColor="text1" w:themeTint="A6"/>
          <w:sz w:val="22"/>
          <w:szCs w:val="22"/>
          <w:u w:val="single"/>
        </w:rPr>
      </w:pPr>
      <w:r w:rsidRPr="006E4803">
        <w:rPr>
          <w:b/>
          <w:color w:val="595959" w:themeColor="text1" w:themeTint="A6"/>
          <w:sz w:val="22"/>
          <w:szCs w:val="22"/>
          <w:u w:val="single"/>
        </w:rPr>
        <w:t>Stellenausschreibung Bachelorpraktika</w:t>
      </w:r>
      <w:r w:rsidR="00344C5B">
        <w:rPr>
          <w:b/>
          <w:color w:val="595959" w:themeColor="text1" w:themeTint="A6"/>
          <w:sz w:val="22"/>
          <w:szCs w:val="22"/>
          <w:u w:val="single"/>
        </w:rPr>
        <w:t>/ Bachelor- Master</w:t>
      </w:r>
      <w:r w:rsidRPr="006E4803">
        <w:rPr>
          <w:b/>
          <w:color w:val="595959" w:themeColor="text1" w:themeTint="A6"/>
          <w:sz w:val="22"/>
          <w:szCs w:val="22"/>
          <w:u w:val="single"/>
        </w:rPr>
        <w:t>arbeit</w:t>
      </w:r>
    </w:p>
    <w:p w14:paraId="7FC487E0" w14:textId="77777777" w:rsidR="006E4803" w:rsidRDefault="006E4803" w:rsidP="00093A2C">
      <w:pPr>
        <w:rPr>
          <w:b/>
          <w:color w:val="595959" w:themeColor="text1" w:themeTint="A6"/>
          <w:u w:val="single"/>
        </w:rPr>
      </w:pPr>
    </w:p>
    <w:p w14:paraId="32AB8903" w14:textId="17218A1F" w:rsidR="00093A2C" w:rsidRPr="00093A2C" w:rsidRDefault="00873C8D" w:rsidP="00093A2C">
      <w:pPr>
        <w:rPr>
          <w:b/>
          <w:color w:val="595959" w:themeColor="text1" w:themeTint="A6"/>
          <w:u w:val="single"/>
        </w:rPr>
      </w:pPr>
      <w:r>
        <w:rPr>
          <w:b/>
          <w:color w:val="595959" w:themeColor="text1" w:themeTint="A6"/>
          <w:u w:val="single"/>
        </w:rPr>
        <w:t>Das Unternehmen</w:t>
      </w:r>
      <w:r w:rsidR="00093A2C" w:rsidRPr="00093A2C">
        <w:rPr>
          <w:b/>
          <w:color w:val="595959" w:themeColor="text1" w:themeTint="A6"/>
          <w:u w:val="single"/>
        </w:rPr>
        <w:t>:</w:t>
      </w:r>
    </w:p>
    <w:p w14:paraId="61FCCCD3" w14:textId="15812B95" w:rsidR="00F67615" w:rsidRPr="00F67615" w:rsidRDefault="00F67615" w:rsidP="00F67615">
      <w:pPr>
        <w:rPr>
          <w:rFonts w:cs="Calibri"/>
          <w:color w:val="595959" w:themeColor="text1" w:themeTint="A6"/>
          <w:szCs w:val="20"/>
        </w:rPr>
      </w:pPr>
      <w:r w:rsidRPr="00F67615">
        <w:rPr>
          <w:rFonts w:cs="Calibri"/>
          <w:color w:val="595959" w:themeColor="text1" w:themeTint="A6"/>
          <w:szCs w:val="20"/>
        </w:rPr>
        <w:t xml:space="preserve">Die </w:t>
      </w:r>
      <w:r w:rsidRPr="00F67615">
        <w:rPr>
          <w:rFonts w:cs="Calibri"/>
          <w:b/>
          <w:bCs/>
          <w:color w:val="595959" w:themeColor="text1" w:themeTint="A6"/>
          <w:szCs w:val="20"/>
        </w:rPr>
        <w:t>Dietz Automation &amp; Umwelttechnik GmbH</w:t>
      </w:r>
      <w:r w:rsidRPr="00F67615">
        <w:rPr>
          <w:rFonts w:cs="Calibri"/>
          <w:color w:val="595959" w:themeColor="text1" w:themeTint="A6"/>
          <w:szCs w:val="20"/>
        </w:rPr>
        <w:t xml:space="preserve"> aus Neukirchen</w:t>
      </w:r>
      <w:r w:rsidR="00873C8D">
        <w:rPr>
          <w:rFonts w:cs="Calibri"/>
          <w:color w:val="595959" w:themeColor="text1" w:themeTint="A6"/>
          <w:szCs w:val="20"/>
        </w:rPr>
        <w:t xml:space="preserve">, </w:t>
      </w:r>
      <w:r>
        <w:rPr>
          <w:rFonts w:cs="Calibri"/>
          <w:color w:val="595959" w:themeColor="text1" w:themeTint="A6"/>
          <w:szCs w:val="20"/>
        </w:rPr>
        <w:t>mit Standorten in Hannover und Essen</w:t>
      </w:r>
      <w:r w:rsidRPr="00F67615">
        <w:rPr>
          <w:rFonts w:cs="Calibri"/>
          <w:color w:val="595959" w:themeColor="text1" w:themeTint="A6"/>
          <w:szCs w:val="20"/>
        </w:rPr>
        <w:t xml:space="preserve"> ist seit 1997 spezialisiert auf Automatisierungs</w:t>
      </w:r>
      <w:r w:rsidR="004B5423">
        <w:rPr>
          <w:rFonts w:cs="Calibri"/>
          <w:color w:val="595959" w:themeColor="text1" w:themeTint="A6"/>
          <w:szCs w:val="20"/>
        </w:rPr>
        <w:t>lösungen und Anlagenkonzepten</w:t>
      </w:r>
      <w:r w:rsidRPr="00F67615">
        <w:rPr>
          <w:rFonts w:cs="Calibri"/>
          <w:color w:val="595959" w:themeColor="text1" w:themeTint="A6"/>
          <w:szCs w:val="20"/>
        </w:rPr>
        <w:t xml:space="preserve">. Dazu </w:t>
      </w:r>
      <w:r w:rsidR="004B5423">
        <w:rPr>
          <w:rFonts w:cs="Calibri"/>
          <w:color w:val="595959" w:themeColor="text1" w:themeTint="A6"/>
          <w:szCs w:val="20"/>
        </w:rPr>
        <w:t>zählen</w:t>
      </w:r>
      <w:r w:rsidRPr="00F67615">
        <w:rPr>
          <w:rFonts w:cs="Calibri"/>
          <w:color w:val="595959" w:themeColor="text1" w:themeTint="A6"/>
          <w:szCs w:val="20"/>
        </w:rPr>
        <w:t xml:space="preserve"> auch Entwicklungen von </w:t>
      </w:r>
      <w:r w:rsidR="004B5423">
        <w:rPr>
          <w:rFonts w:cs="Calibri"/>
          <w:color w:val="595959" w:themeColor="text1" w:themeTint="A6"/>
          <w:szCs w:val="20"/>
        </w:rPr>
        <w:t>ökologischen</w:t>
      </w:r>
      <w:r w:rsidRPr="00F67615">
        <w:rPr>
          <w:rFonts w:cs="Calibri"/>
          <w:color w:val="595959" w:themeColor="text1" w:themeTint="A6"/>
          <w:szCs w:val="20"/>
        </w:rPr>
        <w:t xml:space="preserve"> Energiekonzepten für </w:t>
      </w:r>
      <w:r w:rsidR="00344C5B">
        <w:rPr>
          <w:rFonts w:cs="Calibri"/>
          <w:color w:val="595959" w:themeColor="text1" w:themeTint="A6"/>
          <w:szCs w:val="20"/>
        </w:rPr>
        <w:t>Kommunen und Industrie</w:t>
      </w:r>
      <w:r w:rsidRPr="00F67615">
        <w:rPr>
          <w:rFonts w:cs="Calibri"/>
          <w:color w:val="595959" w:themeColor="text1" w:themeTint="A6"/>
          <w:szCs w:val="20"/>
        </w:rPr>
        <w:t>.</w:t>
      </w:r>
    </w:p>
    <w:p w14:paraId="3A4AA6C6" w14:textId="1978BA00" w:rsidR="00F67615" w:rsidRDefault="00F67615" w:rsidP="00F67615">
      <w:pPr>
        <w:pStyle w:val="StandardWeb"/>
        <w:spacing w:before="0" w:beforeAutospacing="0" w:after="0" w:afterAutospacing="0"/>
        <w:rPr>
          <w:rFonts w:ascii="Verdana" w:hAnsi="Verdana" w:cs="Calibri"/>
          <w:color w:val="595959" w:themeColor="text1" w:themeTint="A6"/>
          <w:sz w:val="20"/>
          <w:szCs w:val="20"/>
        </w:rPr>
      </w:pPr>
      <w:r w:rsidRPr="00F67615">
        <w:rPr>
          <w:rFonts w:ascii="Verdana" w:hAnsi="Verdana" w:cs="Calibri"/>
          <w:color w:val="595959" w:themeColor="text1" w:themeTint="A6"/>
          <w:sz w:val="20"/>
          <w:szCs w:val="20"/>
        </w:rPr>
        <w:t xml:space="preserve">Die Kernkompetenz der Dietz Automation &amp; Umwelttechnik GmbH ist die Fachplanung in der Elektrotechnik und Automatisierung. In der Elektrotechnik werden sowohl Neuplanungen als auch Sanierungsplanungen durchgeführt. Die Aufgabengebiete im Bereich der Automatisierung sind die Planung der Steuerungs- und Prozessleittechnik von Anlagen. </w:t>
      </w:r>
    </w:p>
    <w:p w14:paraId="4784519D" w14:textId="3A3BD60B" w:rsidR="004B5423" w:rsidRDefault="004B5423" w:rsidP="00F67615">
      <w:pPr>
        <w:pStyle w:val="StandardWeb"/>
        <w:spacing w:before="0" w:beforeAutospacing="0" w:after="0" w:afterAutospacing="0"/>
        <w:rPr>
          <w:rFonts w:ascii="Verdana" w:hAnsi="Verdana" w:cs="Calibri"/>
          <w:color w:val="595959" w:themeColor="text1" w:themeTint="A6"/>
          <w:sz w:val="20"/>
          <w:szCs w:val="20"/>
        </w:rPr>
      </w:pPr>
    </w:p>
    <w:p w14:paraId="248F2DF4" w14:textId="6D5FA039" w:rsidR="004B5423" w:rsidRPr="00F67615" w:rsidRDefault="004B5423" w:rsidP="00F67615">
      <w:pPr>
        <w:pStyle w:val="StandardWeb"/>
        <w:spacing w:before="0" w:beforeAutospacing="0" w:after="0" w:afterAutospacing="0"/>
        <w:rPr>
          <w:rFonts w:ascii="Verdana" w:hAnsi="Verdana" w:cs="Calibri"/>
          <w:color w:val="595959" w:themeColor="text1" w:themeTint="A6"/>
          <w:sz w:val="20"/>
          <w:szCs w:val="20"/>
        </w:rPr>
      </w:pPr>
      <w:r>
        <w:rPr>
          <w:rFonts w:ascii="Verdana" w:hAnsi="Verdana" w:cs="Calibri"/>
          <w:color w:val="595959" w:themeColor="text1" w:themeTint="A6"/>
          <w:sz w:val="20"/>
          <w:szCs w:val="20"/>
        </w:rPr>
        <w:t xml:space="preserve">Zusammen mit unserem Partner, der Emscher- und der Lippe Wassertechnik GmbH </w:t>
      </w:r>
      <w:r w:rsidRPr="004B5423">
        <w:rPr>
          <w:rFonts w:ascii="Verdana" w:hAnsi="Verdana" w:cs="Calibri"/>
          <w:color w:val="595959" w:themeColor="text1" w:themeTint="A6"/>
          <w:sz w:val="20"/>
          <w:szCs w:val="20"/>
        </w:rPr>
        <w:t>müssen in den nächsten Jahren in Deutschland mehre tausend Wasser- und Abwasseranlagen technisch erneuert und für gemeindeübergreifende Zusammenarbeit umgerüstet werden. Allein in den beiden Verbänden (EGLV) sind davon ca. 1000 Anlagen betroffen. Hier sollen neben der Erneuerung der Technik, die Verbandsstrukturen weiter zusammenwachsen und somit Personal und Infrastruktur synergetisch neu organisiert werden</w:t>
      </w:r>
    </w:p>
    <w:p w14:paraId="36878598" w14:textId="77777777" w:rsidR="000D6519" w:rsidRPr="00093A2C" w:rsidRDefault="000D6519" w:rsidP="000D6519">
      <w:pPr>
        <w:pStyle w:val="StandardWeb"/>
        <w:rPr>
          <w:rFonts w:ascii="Verdana" w:hAnsi="Verdana"/>
          <w:color w:val="595959" w:themeColor="text1" w:themeTint="A6"/>
          <w:sz w:val="20"/>
          <w:szCs w:val="20"/>
        </w:rPr>
      </w:pPr>
      <w:r w:rsidRPr="00093A2C">
        <w:rPr>
          <w:rFonts w:ascii="Verdana" w:hAnsi="Verdana"/>
          <w:color w:val="595959" w:themeColor="text1" w:themeTint="A6"/>
          <w:sz w:val="20"/>
          <w:szCs w:val="20"/>
        </w:rPr>
        <w:t>Ab Februar 2023 kann folgende Arbeit bei der Firma Dietz Automation &amp; Umwelttechnik als Praxissemester und / oder Bachelorarbeit durchgeführt werden:</w:t>
      </w:r>
    </w:p>
    <w:p w14:paraId="3F75F4E4" w14:textId="302F3DC4" w:rsidR="00893AB1" w:rsidRDefault="00893AB1" w:rsidP="00893AB1">
      <w:pPr>
        <w:pStyle w:val="StandardWeb"/>
        <w:rPr>
          <w:rFonts w:ascii="Verdana" w:hAnsi="Verdana"/>
          <w:color w:val="595959" w:themeColor="text1" w:themeTint="A6"/>
          <w:sz w:val="20"/>
          <w:szCs w:val="20"/>
        </w:rPr>
      </w:pPr>
      <w:r w:rsidRPr="00093A2C">
        <w:rPr>
          <w:rFonts w:ascii="Verdana" w:hAnsi="Verdana"/>
          <w:color w:val="595959" w:themeColor="text1" w:themeTint="A6"/>
          <w:sz w:val="20"/>
          <w:szCs w:val="20"/>
        </w:rPr>
        <w:t xml:space="preserve">Praxissemester / Bachelorarbeit im Bereich </w:t>
      </w:r>
      <w:r w:rsidR="00937AA3">
        <w:rPr>
          <w:rFonts w:ascii="Verdana" w:hAnsi="Verdana"/>
          <w:color w:val="595959" w:themeColor="text1" w:themeTint="A6"/>
          <w:sz w:val="20"/>
          <w:szCs w:val="20"/>
        </w:rPr>
        <w:t xml:space="preserve">der </w:t>
      </w:r>
      <w:r w:rsidR="00B31F02">
        <w:rPr>
          <w:rFonts w:ascii="Verdana" w:hAnsi="Verdana"/>
          <w:color w:val="595959" w:themeColor="text1" w:themeTint="A6"/>
          <w:sz w:val="20"/>
          <w:szCs w:val="20"/>
        </w:rPr>
        <w:t xml:space="preserve">Automatisierung von </w:t>
      </w:r>
      <w:r w:rsidR="00937AA3">
        <w:rPr>
          <w:rFonts w:ascii="Verdana" w:hAnsi="Verdana"/>
          <w:color w:val="595959" w:themeColor="text1" w:themeTint="A6"/>
          <w:sz w:val="20"/>
          <w:szCs w:val="20"/>
        </w:rPr>
        <w:t>Wasser-</w:t>
      </w:r>
      <w:r w:rsidR="0067595C">
        <w:rPr>
          <w:rFonts w:ascii="Verdana" w:hAnsi="Verdana"/>
          <w:color w:val="595959" w:themeColor="text1" w:themeTint="A6"/>
          <w:sz w:val="20"/>
          <w:szCs w:val="20"/>
        </w:rPr>
        <w:t xml:space="preserve"> und</w:t>
      </w:r>
      <w:r w:rsidR="00937AA3">
        <w:rPr>
          <w:rFonts w:ascii="Verdana" w:hAnsi="Verdana"/>
          <w:color w:val="595959" w:themeColor="text1" w:themeTint="A6"/>
          <w:sz w:val="20"/>
          <w:szCs w:val="20"/>
        </w:rPr>
        <w:t xml:space="preserve"> </w:t>
      </w:r>
      <w:r w:rsidRPr="00093A2C">
        <w:rPr>
          <w:rFonts w:ascii="Verdana" w:hAnsi="Verdana"/>
          <w:color w:val="595959" w:themeColor="text1" w:themeTint="A6"/>
          <w:sz w:val="20"/>
          <w:szCs w:val="20"/>
        </w:rPr>
        <w:t>Siedlungswasserwirtschaft</w:t>
      </w:r>
      <w:r w:rsidR="00B31F02">
        <w:rPr>
          <w:rFonts w:ascii="Verdana" w:hAnsi="Verdana"/>
          <w:color w:val="595959" w:themeColor="text1" w:themeTint="A6"/>
          <w:sz w:val="20"/>
          <w:szCs w:val="20"/>
        </w:rPr>
        <w:t>lichen Anlagen</w:t>
      </w:r>
      <w:r w:rsidRPr="00093A2C">
        <w:rPr>
          <w:rFonts w:ascii="Verdana" w:hAnsi="Verdana"/>
          <w:color w:val="595959" w:themeColor="text1" w:themeTint="A6"/>
          <w:sz w:val="20"/>
          <w:szCs w:val="20"/>
        </w:rPr>
        <w:t>.</w:t>
      </w:r>
    </w:p>
    <w:p w14:paraId="29122683" w14:textId="1C18C1C4" w:rsidR="00226649" w:rsidRPr="00093A2C" w:rsidRDefault="000D6519" w:rsidP="00093A2C">
      <w:pPr>
        <w:pStyle w:val="StandardWeb"/>
        <w:rPr>
          <w:color w:val="595959" w:themeColor="text1" w:themeTint="A6"/>
        </w:rPr>
      </w:pPr>
      <w:r w:rsidRPr="00093A2C">
        <w:rPr>
          <w:rFonts w:ascii="Verdana" w:hAnsi="Verdana"/>
          <w:color w:val="595959" w:themeColor="text1" w:themeTint="A6"/>
          <w:sz w:val="20"/>
          <w:szCs w:val="20"/>
        </w:rPr>
        <w:t>Sie können bei uns selbstständig</w:t>
      </w:r>
      <w:r w:rsidR="0067595C">
        <w:rPr>
          <w:rFonts w:ascii="Verdana" w:hAnsi="Verdana"/>
          <w:color w:val="595959" w:themeColor="text1" w:themeTint="A6"/>
          <w:sz w:val="20"/>
          <w:szCs w:val="20"/>
        </w:rPr>
        <w:t>, flexibel</w:t>
      </w:r>
      <w:r w:rsidRPr="00093A2C">
        <w:rPr>
          <w:rFonts w:ascii="Verdana" w:hAnsi="Verdana"/>
          <w:color w:val="595959" w:themeColor="text1" w:themeTint="A6"/>
          <w:sz w:val="20"/>
          <w:szCs w:val="20"/>
        </w:rPr>
        <w:t xml:space="preserve"> und eigenverantwortlich arbeiten und auch eigenständig das Thema Ihrer Bachelorarbeit auswählen. </w:t>
      </w:r>
    </w:p>
    <w:p w14:paraId="12B770CF" w14:textId="2CE50994" w:rsidR="00226649" w:rsidRPr="00093A2C" w:rsidRDefault="00226649" w:rsidP="00226649">
      <w:pPr>
        <w:rPr>
          <w:color w:val="595959" w:themeColor="text1" w:themeTint="A6"/>
        </w:rPr>
      </w:pPr>
      <w:r w:rsidRPr="00093A2C">
        <w:rPr>
          <w:color w:val="595959" w:themeColor="text1" w:themeTint="A6"/>
        </w:rPr>
        <w:t>Sie werden bei der Einarbeitung in das Thema von unseren Mitarbeitern sowie über die Zeit der Abschlussarbeit unterstützt</w:t>
      </w:r>
      <w:r w:rsidR="00DC460C">
        <w:rPr>
          <w:color w:val="595959" w:themeColor="text1" w:themeTint="A6"/>
        </w:rPr>
        <w:t xml:space="preserve"> </w:t>
      </w:r>
      <w:r w:rsidRPr="00093A2C">
        <w:rPr>
          <w:color w:val="595959" w:themeColor="text1" w:themeTint="A6"/>
        </w:rPr>
        <w:t>/ betreut.</w:t>
      </w:r>
    </w:p>
    <w:p w14:paraId="76535577" w14:textId="1E277D6F" w:rsidR="00660F97" w:rsidRPr="00093A2C" w:rsidRDefault="00660F97" w:rsidP="00226649">
      <w:pPr>
        <w:rPr>
          <w:color w:val="595959" w:themeColor="text1" w:themeTint="A6"/>
        </w:rPr>
      </w:pPr>
    </w:p>
    <w:tbl>
      <w:tblPr>
        <w:tblStyle w:val="Tabellenraster"/>
        <w:tblW w:w="0" w:type="auto"/>
        <w:tblLook w:val="04A0" w:firstRow="1" w:lastRow="0" w:firstColumn="1" w:lastColumn="0" w:noHBand="0" w:noVBand="1"/>
      </w:tblPr>
      <w:tblGrid>
        <w:gridCol w:w="4686"/>
        <w:gridCol w:w="4376"/>
      </w:tblGrid>
      <w:tr w:rsidR="00660F97" w14:paraId="5BBFBE16" w14:textId="77777777" w:rsidTr="00660F97">
        <w:tc>
          <w:tcPr>
            <w:tcW w:w="4531" w:type="dxa"/>
          </w:tcPr>
          <w:p w14:paraId="58908A67" w14:textId="30F017A4" w:rsidR="00660F97" w:rsidRDefault="00B55626" w:rsidP="00226649">
            <w:pPr>
              <w:rPr>
                <w:color w:val="595959" w:themeColor="text1" w:themeTint="A6"/>
              </w:rPr>
            </w:pPr>
            <w:r>
              <w:rPr>
                <w:noProof/>
              </w:rPr>
              <w:drawing>
                <wp:inline distT="0" distB="0" distL="0" distR="0" wp14:anchorId="05C7C56D" wp14:editId="7E2DA65C">
                  <wp:extent cx="2836633" cy="1866900"/>
                  <wp:effectExtent l="0" t="0" r="190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46853" cy="1873626"/>
                          </a:xfrm>
                          <a:prstGeom prst="rect">
                            <a:avLst/>
                          </a:prstGeom>
                        </pic:spPr>
                      </pic:pic>
                    </a:graphicData>
                  </a:graphic>
                </wp:inline>
              </w:drawing>
            </w:r>
          </w:p>
        </w:tc>
        <w:tc>
          <w:tcPr>
            <w:tcW w:w="4531" w:type="dxa"/>
          </w:tcPr>
          <w:p w14:paraId="22798852" w14:textId="5EB63032" w:rsidR="00660F97" w:rsidRDefault="00660F97" w:rsidP="00226649">
            <w:pPr>
              <w:rPr>
                <w:color w:val="595959" w:themeColor="text1" w:themeTint="A6"/>
              </w:rPr>
            </w:pPr>
            <w:r>
              <w:rPr>
                <w:color w:val="595959" w:themeColor="text1" w:themeTint="A6"/>
              </w:rPr>
              <w:t>So können Sie in Ihrem Praktika oder in Ihrer Bachelor</w:t>
            </w:r>
            <w:r w:rsidR="005A210E">
              <w:rPr>
                <w:color w:val="595959" w:themeColor="text1" w:themeTint="A6"/>
              </w:rPr>
              <w:t>-/Master</w:t>
            </w:r>
            <w:r>
              <w:rPr>
                <w:color w:val="595959" w:themeColor="text1" w:themeTint="A6"/>
              </w:rPr>
              <w:t xml:space="preserve">arbeit an </w:t>
            </w:r>
            <w:r w:rsidR="00B31F02">
              <w:rPr>
                <w:color w:val="595959" w:themeColor="text1" w:themeTint="A6"/>
              </w:rPr>
              <w:t xml:space="preserve">den Planungen und Tests von Leittechnischen Systemen für </w:t>
            </w:r>
            <w:r>
              <w:rPr>
                <w:color w:val="595959" w:themeColor="text1" w:themeTint="A6"/>
              </w:rPr>
              <w:t>Abwasserbehandlungs</w:t>
            </w:r>
            <w:r w:rsidR="00B31F02">
              <w:rPr>
                <w:color w:val="595959" w:themeColor="text1" w:themeTint="A6"/>
              </w:rPr>
              <w:t xml:space="preserve">-anlagen </w:t>
            </w:r>
            <w:r>
              <w:rPr>
                <w:color w:val="595959" w:themeColor="text1" w:themeTint="A6"/>
              </w:rPr>
              <w:t>mitwirken und Ihr theoretisches Wissen mit jeder Menge praktischer Erfahrung vertiefen.</w:t>
            </w:r>
          </w:p>
          <w:p w14:paraId="5033ED7E" w14:textId="44F96DCF" w:rsidR="00660F97" w:rsidRDefault="00660F97" w:rsidP="00226649">
            <w:pPr>
              <w:rPr>
                <w:color w:val="595959" w:themeColor="text1" w:themeTint="A6"/>
              </w:rPr>
            </w:pPr>
            <w:r>
              <w:rPr>
                <w:color w:val="595959" w:themeColor="text1" w:themeTint="A6"/>
              </w:rPr>
              <w:t>Im Verbandsgebiet befinden sich</w:t>
            </w:r>
            <w:r w:rsidR="00B31F02">
              <w:rPr>
                <w:color w:val="595959" w:themeColor="text1" w:themeTint="A6"/>
              </w:rPr>
              <w:t xml:space="preserve"> auf</w:t>
            </w:r>
            <w:r>
              <w:rPr>
                <w:color w:val="595959" w:themeColor="text1" w:themeTint="A6"/>
              </w:rPr>
              <w:t xml:space="preserve"> </w:t>
            </w:r>
            <w:r w:rsidR="00B31F02">
              <w:rPr>
                <w:color w:val="595959" w:themeColor="text1" w:themeTint="A6"/>
              </w:rPr>
              <w:t xml:space="preserve">den </w:t>
            </w:r>
            <w:r>
              <w:rPr>
                <w:color w:val="595959" w:themeColor="text1" w:themeTint="A6"/>
              </w:rPr>
              <w:t xml:space="preserve">mehr als tausend verschiedene Anlagen </w:t>
            </w:r>
            <w:r w:rsidR="00B31F02">
              <w:rPr>
                <w:color w:val="595959" w:themeColor="text1" w:themeTint="A6"/>
              </w:rPr>
              <w:t xml:space="preserve">diverse Lösungen welche alle zusammen-geführt </w:t>
            </w:r>
            <w:r>
              <w:rPr>
                <w:color w:val="595959" w:themeColor="text1" w:themeTint="A6"/>
              </w:rPr>
              <w:t>werden</w:t>
            </w:r>
            <w:r w:rsidR="00B31F02">
              <w:rPr>
                <w:color w:val="595959" w:themeColor="text1" w:themeTint="A6"/>
              </w:rPr>
              <w:t xml:space="preserve"> sollen</w:t>
            </w:r>
            <w:r>
              <w:rPr>
                <w:color w:val="595959" w:themeColor="text1" w:themeTint="A6"/>
              </w:rPr>
              <w:t xml:space="preserve">. </w:t>
            </w:r>
          </w:p>
          <w:p w14:paraId="4F6762F8" w14:textId="77777777" w:rsidR="00660F97" w:rsidRDefault="00660F97" w:rsidP="00226649">
            <w:pPr>
              <w:rPr>
                <w:color w:val="595959" w:themeColor="text1" w:themeTint="A6"/>
              </w:rPr>
            </w:pPr>
          </w:p>
          <w:p w14:paraId="3C1A65CA" w14:textId="546FFFF0" w:rsidR="00660F97" w:rsidRDefault="00660F97" w:rsidP="00226649">
            <w:pPr>
              <w:rPr>
                <w:color w:val="595959" w:themeColor="text1" w:themeTint="A6"/>
              </w:rPr>
            </w:pPr>
            <w:r>
              <w:rPr>
                <w:color w:val="595959" w:themeColor="text1" w:themeTint="A6"/>
              </w:rPr>
              <w:t>Unsere Ingenieure binden Sie gerne in unsere Planungen</w:t>
            </w:r>
            <w:r w:rsidR="00B31F02">
              <w:rPr>
                <w:color w:val="595959" w:themeColor="text1" w:themeTint="A6"/>
              </w:rPr>
              <w:t>, technische Lösungen</w:t>
            </w:r>
            <w:r>
              <w:rPr>
                <w:color w:val="595959" w:themeColor="text1" w:themeTint="A6"/>
              </w:rPr>
              <w:t xml:space="preserve"> und in die Verbandsstrukturen ein.</w:t>
            </w:r>
          </w:p>
        </w:tc>
      </w:tr>
    </w:tbl>
    <w:p w14:paraId="1BD0D5BC" w14:textId="78447BEE" w:rsidR="00660F97" w:rsidRPr="00093A2C" w:rsidRDefault="00660F97" w:rsidP="00226649">
      <w:pPr>
        <w:rPr>
          <w:color w:val="595959" w:themeColor="text1" w:themeTint="A6"/>
        </w:rPr>
      </w:pPr>
    </w:p>
    <w:p w14:paraId="249A5E6D" w14:textId="626BB905" w:rsidR="00226649" w:rsidRPr="00093A2C" w:rsidRDefault="00226649" w:rsidP="00226649">
      <w:pPr>
        <w:rPr>
          <w:b/>
          <w:color w:val="595959" w:themeColor="text1" w:themeTint="A6"/>
          <w:u w:val="single"/>
        </w:rPr>
      </w:pPr>
      <w:r w:rsidRPr="00093A2C">
        <w:rPr>
          <w:b/>
          <w:color w:val="595959" w:themeColor="text1" w:themeTint="A6"/>
          <w:u w:val="single"/>
        </w:rPr>
        <w:lastRenderedPageBreak/>
        <w:t xml:space="preserve">Was wir </w:t>
      </w:r>
      <w:r w:rsidR="005A210E">
        <w:rPr>
          <w:b/>
          <w:color w:val="595959" w:themeColor="text1" w:themeTint="A6"/>
          <w:u w:val="single"/>
        </w:rPr>
        <w:t xml:space="preserve">uns </w:t>
      </w:r>
      <w:r w:rsidRPr="00093A2C">
        <w:rPr>
          <w:b/>
          <w:color w:val="595959" w:themeColor="text1" w:themeTint="A6"/>
          <w:u w:val="single"/>
        </w:rPr>
        <w:t xml:space="preserve">von Ihnen </w:t>
      </w:r>
      <w:r w:rsidR="005A210E">
        <w:rPr>
          <w:b/>
          <w:color w:val="595959" w:themeColor="text1" w:themeTint="A6"/>
          <w:u w:val="single"/>
        </w:rPr>
        <w:t>wünschen</w:t>
      </w:r>
      <w:r w:rsidRPr="00093A2C">
        <w:rPr>
          <w:b/>
          <w:color w:val="595959" w:themeColor="text1" w:themeTint="A6"/>
          <w:u w:val="single"/>
        </w:rPr>
        <w:t>:</w:t>
      </w:r>
    </w:p>
    <w:p w14:paraId="51253E0F" w14:textId="77777777" w:rsidR="00226649" w:rsidRPr="00093A2C" w:rsidRDefault="00226649" w:rsidP="00226649">
      <w:pPr>
        <w:rPr>
          <w:color w:val="595959" w:themeColor="text1" w:themeTint="A6"/>
        </w:rPr>
      </w:pPr>
    </w:p>
    <w:p w14:paraId="2E9E8036" w14:textId="6C75E48B" w:rsidR="00660F97" w:rsidRPr="00660F97" w:rsidRDefault="00660F97" w:rsidP="00660F97">
      <w:pPr>
        <w:pStyle w:val="Listenabsatz"/>
        <w:numPr>
          <w:ilvl w:val="0"/>
          <w:numId w:val="5"/>
        </w:numPr>
        <w:rPr>
          <w:color w:val="595959" w:themeColor="text1" w:themeTint="A6"/>
        </w:rPr>
      </w:pPr>
      <w:r w:rsidRPr="00660F97">
        <w:rPr>
          <w:color w:val="595959" w:themeColor="text1" w:themeTint="A6"/>
        </w:rPr>
        <w:t xml:space="preserve">Interesse an technischen Zukunftslösungen </w:t>
      </w:r>
    </w:p>
    <w:p w14:paraId="6D68C742" w14:textId="43378247" w:rsidR="00660F97" w:rsidRDefault="00660F97" w:rsidP="00660F97">
      <w:pPr>
        <w:pStyle w:val="Listenabsatz"/>
        <w:numPr>
          <w:ilvl w:val="0"/>
          <w:numId w:val="4"/>
        </w:numPr>
        <w:rPr>
          <w:color w:val="595959" w:themeColor="text1" w:themeTint="A6"/>
        </w:rPr>
      </w:pPr>
      <w:r>
        <w:rPr>
          <w:color w:val="595959" w:themeColor="text1" w:themeTint="A6"/>
        </w:rPr>
        <w:t>Gestaltungsinteresse</w:t>
      </w:r>
    </w:p>
    <w:p w14:paraId="438DAC8B" w14:textId="05638BE2" w:rsidR="00660F97" w:rsidRDefault="00660F97" w:rsidP="00660F97">
      <w:pPr>
        <w:pStyle w:val="Listenabsatz"/>
        <w:numPr>
          <w:ilvl w:val="0"/>
          <w:numId w:val="4"/>
        </w:numPr>
        <w:rPr>
          <w:color w:val="595959" w:themeColor="text1" w:themeTint="A6"/>
        </w:rPr>
      </w:pPr>
      <w:r>
        <w:rPr>
          <w:color w:val="595959" w:themeColor="text1" w:themeTint="A6"/>
        </w:rPr>
        <w:t>Kommunikationsbereitschaft</w:t>
      </w:r>
    </w:p>
    <w:p w14:paraId="05635192" w14:textId="77777777" w:rsidR="005A210E" w:rsidRDefault="00226649" w:rsidP="00D91CBD">
      <w:pPr>
        <w:pStyle w:val="Listenabsatz"/>
        <w:numPr>
          <w:ilvl w:val="0"/>
          <w:numId w:val="4"/>
        </w:numPr>
        <w:rPr>
          <w:color w:val="595959" w:themeColor="text1" w:themeTint="A6"/>
        </w:rPr>
      </w:pPr>
      <w:r w:rsidRPr="005A210E">
        <w:rPr>
          <w:color w:val="595959" w:themeColor="text1" w:themeTint="A6"/>
        </w:rPr>
        <w:t>Gute Englischkenntnisse in Wort und Schrift</w:t>
      </w:r>
    </w:p>
    <w:p w14:paraId="3CF5A786" w14:textId="4E3D0A81" w:rsidR="00226649" w:rsidRDefault="00226649" w:rsidP="00D91CBD">
      <w:pPr>
        <w:pStyle w:val="Listenabsatz"/>
        <w:numPr>
          <w:ilvl w:val="0"/>
          <w:numId w:val="4"/>
        </w:numPr>
        <w:rPr>
          <w:color w:val="595959" w:themeColor="text1" w:themeTint="A6"/>
        </w:rPr>
      </w:pPr>
      <w:r w:rsidRPr="005A210E">
        <w:rPr>
          <w:color w:val="595959" w:themeColor="text1" w:themeTint="A6"/>
        </w:rPr>
        <w:t>Technisch-analytische Denkweise, Flexibilität</w:t>
      </w:r>
    </w:p>
    <w:p w14:paraId="3DADB5C3" w14:textId="18486F66" w:rsidR="00B31F02" w:rsidRDefault="005A210E" w:rsidP="00D91CBD">
      <w:pPr>
        <w:pStyle w:val="Listenabsatz"/>
        <w:numPr>
          <w:ilvl w:val="0"/>
          <w:numId w:val="4"/>
        </w:numPr>
        <w:rPr>
          <w:color w:val="595959" w:themeColor="text1" w:themeTint="A6"/>
        </w:rPr>
      </w:pPr>
      <w:r>
        <w:rPr>
          <w:color w:val="595959" w:themeColor="text1" w:themeTint="A6"/>
        </w:rPr>
        <w:t xml:space="preserve">Gute </w:t>
      </w:r>
      <w:r w:rsidR="00B31F02">
        <w:rPr>
          <w:color w:val="595959" w:themeColor="text1" w:themeTint="A6"/>
        </w:rPr>
        <w:t>Grundlagen</w:t>
      </w:r>
      <w:r>
        <w:rPr>
          <w:color w:val="595959" w:themeColor="text1" w:themeTint="A6"/>
        </w:rPr>
        <w:t xml:space="preserve"> in </w:t>
      </w:r>
      <w:r w:rsidR="00B31F02">
        <w:rPr>
          <w:color w:val="595959" w:themeColor="text1" w:themeTint="A6"/>
        </w:rPr>
        <w:t>der Elektrotechnik und Automatisierung</w:t>
      </w:r>
    </w:p>
    <w:p w14:paraId="16C8E71C" w14:textId="73E8E225" w:rsidR="005A210E" w:rsidRPr="005A210E" w:rsidRDefault="00B31F02" w:rsidP="00D91CBD">
      <w:pPr>
        <w:pStyle w:val="Listenabsatz"/>
        <w:numPr>
          <w:ilvl w:val="0"/>
          <w:numId w:val="4"/>
        </w:numPr>
        <w:rPr>
          <w:color w:val="595959" w:themeColor="text1" w:themeTint="A6"/>
        </w:rPr>
      </w:pPr>
      <w:r>
        <w:rPr>
          <w:color w:val="595959" w:themeColor="text1" w:themeTint="A6"/>
        </w:rPr>
        <w:t xml:space="preserve">Gute Kenntnisse in </w:t>
      </w:r>
      <w:r w:rsidR="005A210E">
        <w:rPr>
          <w:color w:val="595959" w:themeColor="text1" w:themeTint="A6"/>
        </w:rPr>
        <w:t>MS Officeanwendungen</w:t>
      </w:r>
    </w:p>
    <w:p w14:paraId="0FC92FFF" w14:textId="77777777" w:rsidR="00226649" w:rsidRPr="00093A2C" w:rsidRDefault="00226649" w:rsidP="00226649">
      <w:pPr>
        <w:rPr>
          <w:color w:val="595959" w:themeColor="text1" w:themeTint="A6"/>
        </w:rPr>
      </w:pPr>
    </w:p>
    <w:p w14:paraId="5E3FC79D" w14:textId="59A5EC2D" w:rsidR="005A210E" w:rsidRDefault="005A210E" w:rsidP="005A210E">
      <w:pPr>
        <w:rPr>
          <w:b/>
          <w:color w:val="595959" w:themeColor="text1" w:themeTint="A6"/>
          <w:u w:val="single"/>
        </w:rPr>
      </w:pPr>
      <w:r w:rsidRPr="005A210E">
        <w:rPr>
          <w:b/>
          <w:color w:val="595959" w:themeColor="text1" w:themeTint="A6"/>
          <w:u w:val="single"/>
        </w:rPr>
        <w:t>Unser Angebot:</w:t>
      </w:r>
    </w:p>
    <w:p w14:paraId="4D6261C0" w14:textId="77777777" w:rsidR="005A210E" w:rsidRPr="005A210E" w:rsidRDefault="005A210E" w:rsidP="005A210E">
      <w:pPr>
        <w:rPr>
          <w:b/>
          <w:color w:val="595959" w:themeColor="text1" w:themeTint="A6"/>
          <w:u w:val="single"/>
        </w:rPr>
      </w:pPr>
    </w:p>
    <w:p w14:paraId="4FD9BBC2" w14:textId="77777777" w:rsidR="005A210E" w:rsidRPr="005A210E" w:rsidRDefault="005A210E" w:rsidP="005A210E">
      <w:pPr>
        <w:pStyle w:val="Listenabsatz"/>
        <w:numPr>
          <w:ilvl w:val="0"/>
          <w:numId w:val="4"/>
        </w:numPr>
        <w:rPr>
          <w:color w:val="595959" w:themeColor="text1" w:themeTint="A6"/>
        </w:rPr>
      </w:pPr>
      <w:r w:rsidRPr="005A210E">
        <w:rPr>
          <w:color w:val="595959" w:themeColor="text1" w:themeTint="A6"/>
        </w:rPr>
        <w:t>Interessante und herausfordernde Tätigkeit</w:t>
      </w:r>
    </w:p>
    <w:p w14:paraId="6F04E6A1" w14:textId="74B1971B" w:rsidR="005A210E" w:rsidRDefault="005A210E" w:rsidP="005A210E">
      <w:pPr>
        <w:pStyle w:val="Listenabsatz"/>
        <w:numPr>
          <w:ilvl w:val="0"/>
          <w:numId w:val="4"/>
        </w:numPr>
        <w:rPr>
          <w:color w:val="595959" w:themeColor="text1" w:themeTint="A6"/>
        </w:rPr>
      </w:pPr>
      <w:r w:rsidRPr="005A210E">
        <w:rPr>
          <w:color w:val="595959" w:themeColor="text1" w:themeTint="A6"/>
        </w:rPr>
        <w:t>Einsatz in einem jungen und innovativen Team</w:t>
      </w:r>
    </w:p>
    <w:p w14:paraId="2A109092" w14:textId="25AD1A7A" w:rsidR="005A210E" w:rsidRDefault="005A210E" w:rsidP="005A210E">
      <w:pPr>
        <w:pStyle w:val="Listenabsatz"/>
        <w:numPr>
          <w:ilvl w:val="0"/>
          <w:numId w:val="4"/>
        </w:numPr>
        <w:rPr>
          <w:color w:val="595959" w:themeColor="text1" w:themeTint="A6"/>
        </w:rPr>
      </w:pPr>
      <w:r w:rsidRPr="005A210E">
        <w:rPr>
          <w:color w:val="595959" w:themeColor="text1" w:themeTint="A6"/>
        </w:rPr>
        <w:t xml:space="preserve">Selbstständiges Arbeiten </w:t>
      </w:r>
      <w:r>
        <w:rPr>
          <w:color w:val="595959" w:themeColor="text1" w:themeTint="A6"/>
        </w:rPr>
        <w:t>in den</w:t>
      </w:r>
      <w:r w:rsidRPr="005A210E">
        <w:rPr>
          <w:color w:val="595959" w:themeColor="text1" w:themeTint="A6"/>
        </w:rPr>
        <w:t xml:space="preserve"> Projekten</w:t>
      </w:r>
    </w:p>
    <w:p w14:paraId="5AA6A4C8" w14:textId="1B73D00F" w:rsidR="005A210E" w:rsidRDefault="005A210E" w:rsidP="005A210E">
      <w:pPr>
        <w:pStyle w:val="Listenabsatz"/>
        <w:numPr>
          <w:ilvl w:val="0"/>
          <w:numId w:val="4"/>
        </w:numPr>
        <w:rPr>
          <w:color w:val="595959" w:themeColor="text1" w:themeTint="A6"/>
        </w:rPr>
      </w:pPr>
      <w:r>
        <w:rPr>
          <w:color w:val="595959" w:themeColor="text1" w:themeTint="A6"/>
        </w:rPr>
        <w:t>Einsatz</w:t>
      </w:r>
      <w:r w:rsidR="00B31F02">
        <w:rPr>
          <w:color w:val="595959" w:themeColor="text1" w:themeTint="A6"/>
        </w:rPr>
        <w:t>möglichkeit</w:t>
      </w:r>
      <w:r>
        <w:rPr>
          <w:color w:val="595959" w:themeColor="text1" w:themeTint="A6"/>
        </w:rPr>
        <w:t xml:space="preserve"> an verschiedenen Standorten</w:t>
      </w:r>
    </w:p>
    <w:p w14:paraId="460C78C7" w14:textId="3321E549" w:rsidR="005A210E" w:rsidRPr="005A210E" w:rsidRDefault="005A210E" w:rsidP="005A210E">
      <w:pPr>
        <w:pStyle w:val="Listenabsatz"/>
        <w:numPr>
          <w:ilvl w:val="0"/>
          <w:numId w:val="4"/>
        </w:numPr>
        <w:rPr>
          <w:color w:val="595959" w:themeColor="text1" w:themeTint="A6"/>
        </w:rPr>
      </w:pPr>
      <w:r>
        <w:rPr>
          <w:color w:val="595959" w:themeColor="text1" w:themeTint="A6"/>
        </w:rPr>
        <w:t>Bereitstellungsmöglichkeit einer Wohnung</w:t>
      </w:r>
    </w:p>
    <w:p w14:paraId="58870209" w14:textId="0C1AB6EA" w:rsidR="005A210E" w:rsidRPr="005A210E" w:rsidRDefault="005A210E" w:rsidP="005A210E">
      <w:pPr>
        <w:pStyle w:val="Listenabsatz"/>
        <w:numPr>
          <w:ilvl w:val="0"/>
          <w:numId w:val="4"/>
        </w:numPr>
        <w:rPr>
          <w:color w:val="595959" w:themeColor="text1" w:themeTint="A6"/>
        </w:rPr>
      </w:pPr>
      <w:r w:rsidRPr="005A210E">
        <w:rPr>
          <w:color w:val="595959" w:themeColor="text1" w:themeTint="A6"/>
        </w:rPr>
        <w:t xml:space="preserve">Einsatz von modernster </w:t>
      </w:r>
      <w:r>
        <w:rPr>
          <w:color w:val="595959" w:themeColor="text1" w:themeTint="A6"/>
        </w:rPr>
        <w:t>T</w:t>
      </w:r>
      <w:r w:rsidRPr="005A210E">
        <w:rPr>
          <w:color w:val="595959" w:themeColor="text1" w:themeTint="A6"/>
        </w:rPr>
        <w:t xml:space="preserve">echnik </w:t>
      </w:r>
    </w:p>
    <w:p w14:paraId="4E65FAAC" w14:textId="69B6FD17" w:rsidR="005A210E" w:rsidRPr="005A210E" w:rsidRDefault="0049306E" w:rsidP="005A210E">
      <w:pPr>
        <w:pStyle w:val="Listenabsatz"/>
        <w:numPr>
          <w:ilvl w:val="0"/>
          <w:numId w:val="4"/>
        </w:numPr>
        <w:rPr>
          <w:color w:val="595959" w:themeColor="text1" w:themeTint="A6"/>
        </w:rPr>
      </w:pPr>
      <w:r>
        <w:rPr>
          <w:color w:val="595959" w:themeColor="text1" w:themeTint="A6"/>
        </w:rPr>
        <w:t>H</w:t>
      </w:r>
      <w:r w:rsidR="005A210E" w:rsidRPr="005A210E">
        <w:rPr>
          <w:color w:val="595959" w:themeColor="text1" w:themeTint="A6"/>
        </w:rPr>
        <w:t>ome Office Arbeitsumgebung (optional)</w:t>
      </w:r>
    </w:p>
    <w:p w14:paraId="394E6570" w14:textId="77777777" w:rsidR="005A210E" w:rsidRPr="005A210E" w:rsidRDefault="005A210E" w:rsidP="005A210E">
      <w:pPr>
        <w:pStyle w:val="Listenabsatz"/>
        <w:numPr>
          <w:ilvl w:val="0"/>
          <w:numId w:val="4"/>
        </w:numPr>
        <w:rPr>
          <w:color w:val="595959" w:themeColor="text1" w:themeTint="A6"/>
        </w:rPr>
      </w:pPr>
      <w:r w:rsidRPr="005A210E">
        <w:rPr>
          <w:color w:val="595959" w:themeColor="text1" w:themeTint="A6"/>
        </w:rPr>
        <w:t>Flexible Arbeitsbedingungen</w:t>
      </w:r>
    </w:p>
    <w:p w14:paraId="0B9E9827" w14:textId="77777777" w:rsidR="005A210E" w:rsidRDefault="005A210E" w:rsidP="00226649">
      <w:pPr>
        <w:rPr>
          <w:color w:val="595959" w:themeColor="text1" w:themeTint="A6"/>
        </w:rPr>
      </w:pPr>
    </w:p>
    <w:p w14:paraId="758B110A" w14:textId="77777777" w:rsidR="005A210E" w:rsidRDefault="005A210E" w:rsidP="00226649">
      <w:pPr>
        <w:rPr>
          <w:color w:val="595959" w:themeColor="text1" w:themeTint="A6"/>
        </w:rPr>
      </w:pPr>
    </w:p>
    <w:p w14:paraId="3442FF96" w14:textId="6511286C" w:rsidR="00226649" w:rsidRDefault="005A210E" w:rsidP="00226649">
      <w:r>
        <w:t xml:space="preserve">Wenn es Ihnen dann bei uns gefallen hat und wenn unsere Mitarbeiter Sie mögen, können Sie </w:t>
      </w:r>
      <w:r w:rsidR="00226649">
        <w:t>nach</w:t>
      </w:r>
      <w:r>
        <w:t xml:space="preserve"> einer erfolgreichen Bachelor- oder Masterarbeit gerne bei uns mitwirken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953EEF1" w14:textId="6ADFB39C" w:rsidR="00226649" w:rsidRDefault="00226649" w:rsidP="00226649"/>
    <w:p w14:paraId="22FA451C" w14:textId="37E739DF" w:rsidR="00093A2C" w:rsidRDefault="00B55626" w:rsidP="00226649">
      <w:r>
        <w:rPr>
          <w:noProof/>
        </w:rPr>
        <w:drawing>
          <wp:inline distT="0" distB="0" distL="0" distR="0" wp14:anchorId="3CA3E65F" wp14:editId="047414B4">
            <wp:extent cx="5760720" cy="771525"/>
            <wp:effectExtent l="0" t="0" r="0"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771525"/>
                    </a:xfrm>
                    <a:prstGeom prst="rect">
                      <a:avLst/>
                    </a:prstGeom>
                  </pic:spPr>
                </pic:pic>
              </a:graphicData>
            </a:graphic>
          </wp:inline>
        </w:drawing>
      </w:r>
    </w:p>
    <w:p w14:paraId="5FDB592F" w14:textId="7CF9381D" w:rsidR="00093A2C" w:rsidRDefault="00093A2C" w:rsidP="00226649"/>
    <w:p w14:paraId="18F82BDC" w14:textId="77777777" w:rsidR="007A4208" w:rsidRPr="00965AD0" w:rsidRDefault="007A4208" w:rsidP="007A4208">
      <w:pPr>
        <w:rPr>
          <w:b/>
          <w:u w:val="single"/>
        </w:rPr>
      </w:pPr>
      <w:r w:rsidRPr="00965AD0">
        <w:rPr>
          <w:b/>
          <w:u w:val="single"/>
        </w:rPr>
        <w:t>Ansprechpartner:</w:t>
      </w:r>
    </w:p>
    <w:p w14:paraId="03B761A1" w14:textId="77777777" w:rsidR="007A4208" w:rsidRDefault="007A4208" w:rsidP="007A4208">
      <w:r>
        <w:t>Bewerbung:</w:t>
      </w:r>
    </w:p>
    <w:p w14:paraId="2D2914A3" w14:textId="77777777" w:rsidR="007A4208" w:rsidRDefault="007A4208" w:rsidP="007A4208"/>
    <w:p w14:paraId="1C097F11" w14:textId="77777777" w:rsidR="007A4208" w:rsidRDefault="007A4208" w:rsidP="007A4208">
      <w:r>
        <w:t>Dietz Automation &amp; Umwelttechnik GmbH</w:t>
      </w:r>
    </w:p>
    <w:p w14:paraId="335C7E73" w14:textId="77777777" w:rsidR="007A4208" w:rsidRDefault="007A4208" w:rsidP="007A4208">
      <w:r>
        <w:t>-Personalabteilung-</w:t>
      </w:r>
    </w:p>
    <w:p w14:paraId="235BBDC2" w14:textId="77777777" w:rsidR="008C190D" w:rsidRDefault="008C190D" w:rsidP="008C190D">
      <w:r>
        <w:t>Ziegenhainer Str. 41</w:t>
      </w:r>
    </w:p>
    <w:p w14:paraId="0BD7C26F" w14:textId="77777777" w:rsidR="007A4208" w:rsidRDefault="007A4208" w:rsidP="007A4208">
      <w:r>
        <w:t>D - 34626 Neukirchen</w:t>
      </w:r>
    </w:p>
    <w:p w14:paraId="6F4ADC16" w14:textId="77777777" w:rsidR="007A4208" w:rsidRDefault="007A4208" w:rsidP="007A4208"/>
    <w:p w14:paraId="25EA27F0" w14:textId="77777777" w:rsidR="007A4208" w:rsidRPr="00B03BC5" w:rsidRDefault="007A4208" w:rsidP="007A4208">
      <w:pPr>
        <w:rPr>
          <w:lang w:val="it-IT"/>
        </w:rPr>
      </w:pPr>
      <w:r w:rsidRPr="00B03BC5">
        <w:rPr>
          <w:lang w:val="it-IT"/>
        </w:rPr>
        <w:t>Tel. +49 (0) 66 94 - 91 91 - 01</w:t>
      </w:r>
    </w:p>
    <w:p w14:paraId="230AE40D" w14:textId="77777777" w:rsidR="007A4208" w:rsidRPr="00B03BC5" w:rsidRDefault="007A4208" w:rsidP="007A4208">
      <w:pPr>
        <w:rPr>
          <w:lang w:val="it-IT"/>
        </w:rPr>
      </w:pPr>
      <w:r w:rsidRPr="00B03BC5">
        <w:rPr>
          <w:lang w:val="it-IT"/>
        </w:rPr>
        <w:t>E-Mail: bewerbung@dietz-automation.de</w:t>
      </w:r>
    </w:p>
    <w:p w14:paraId="73DB9399" w14:textId="77777777" w:rsidR="007A4208" w:rsidRDefault="007A4208" w:rsidP="007A4208">
      <w:r>
        <w:t>http://www.dietz-automation.de</w:t>
      </w:r>
    </w:p>
    <w:p w14:paraId="49BA3C5C" w14:textId="77777777" w:rsidR="007A4208" w:rsidRDefault="007A4208" w:rsidP="007A4208"/>
    <w:p w14:paraId="31AA73B5" w14:textId="77777777" w:rsidR="007A4208" w:rsidRDefault="007A4208" w:rsidP="007A4208"/>
    <w:p w14:paraId="7325B2F4" w14:textId="77777777" w:rsidR="007A4208" w:rsidRDefault="007A4208" w:rsidP="007A4208">
      <w:r>
        <w:t>Technische Fragen zum Themenvorschlag:</w:t>
      </w:r>
    </w:p>
    <w:p w14:paraId="084F306E" w14:textId="77777777" w:rsidR="007A4208" w:rsidRDefault="007A4208" w:rsidP="007A4208"/>
    <w:p w14:paraId="6101B41D" w14:textId="77777777" w:rsidR="007A4208" w:rsidRDefault="007A4208" w:rsidP="007A4208">
      <w:r>
        <w:t>Dietz Automation &amp; Umwelttechnik GmbH</w:t>
      </w:r>
    </w:p>
    <w:p w14:paraId="1967B9AB" w14:textId="77777777" w:rsidR="007A4208" w:rsidRDefault="007A4208" w:rsidP="007A4208">
      <w:r>
        <w:t>-SGF AUT-</w:t>
      </w:r>
    </w:p>
    <w:p w14:paraId="3B4A95A3" w14:textId="6A8A0CA4" w:rsidR="007A4208" w:rsidRDefault="007A4208" w:rsidP="007A4208">
      <w:r>
        <w:t xml:space="preserve">Herr </w:t>
      </w:r>
      <w:r w:rsidR="00C52A85">
        <w:t>Ricardo Köhler</w:t>
      </w:r>
    </w:p>
    <w:p w14:paraId="375B50C1" w14:textId="77777777" w:rsidR="007A4208" w:rsidRDefault="007A4208" w:rsidP="007A4208">
      <w:r>
        <w:t>Vahrenwalder Straße 7</w:t>
      </w:r>
    </w:p>
    <w:p w14:paraId="4535BAFA" w14:textId="77777777" w:rsidR="007A4208" w:rsidRPr="00B03BC5" w:rsidRDefault="007A4208" w:rsidP="007A4208">
      <w:pPr>
        <w:rPr>
          <w:lang w:val="it-IT"/>
        </w:rPr>
      </w:pPr>
      <w:r w:rsidRPr="00B03BC5">
        <w:rPr>
          <w:lang w:val="it-IT"/>
        </w:rPr>
        <w:t>D - 30165 Hannover</w:t>
      </w:r>
    </w:p>
    <w:p w14:paraId="3952F1DF" w14:textId="77777777" w:rsidR="007A4208" w:rsidRPr="00B03BC5" w:rsidRDefault="007A4208" w:rsidP="007A4208">
      <w:pPr>
        <w:rPr>
          <w:lang w:val="it-IT"/>
        </w:rPr>
      </w:pPr>
    </w:p>
    <w:p w14:paraId="3E15C4D0" w14:textId="1F4CE634" w:rsidR="007A4208" w:rsidRPr="00B03BC5" w:rsidRDefault="007A4208" w:rsidP="007A4208">
      <w:pPr>
        <w:rPr>
          <w:lang w:val="it-IT"/>
        </w:rPr>
      </w:pPr>
      <w:r w:rsidRPr="00B03BC5">
        <w:rPr>
          <w:lang w:val="it-IT"/>
        </w:rPr>
        <w:t>Tel. +49 (0) 66 94 - 91 91 - 0</w:t>
      </w:r>
      <w:r>
        <w:rPr>
          <w:lang w:val="it-IT"/>
        </w:rPr>
        <w:t>2</w:t>
      </w:r>
      <w:r w:rsidR="00C52A85">
        <w:rPr>
          <w:lang w:val="it-IT"/>
        </w:rPr>
        <w:t>22</w:t>
      </w:r>
    </w:p>
    <w:p w14:paraId="642C405E" w14:textId="16C3C5E6" w:rsidR="007A4208" w:rsidRPr="00B03BC5" w:rsidRDefault="007A4208" w:rsidP="007A4208">
      <w:pPr>
        <w:rPr>
          <w:lang w:val="it-IT"/>
        </w:rPr>
      </w:pPr>
      <w:r w:rsidRPr="00B03BC5">
        <w:rPr>
          <w:lang w:val="it-IT"/>
        </w:rPr>
        <w:t xml:space="preserve">E-Mail: </w:t>
      </w:r>
      <w:r w:rsidR="00C52A85">
        <w:rPr>
          <w:lang w:val="it-IT"/>
        </w:rPr>
        <w:t>ricardo.koehler</w:t>
      </w:r>
      <w:r w:rsidRPr="00B03BC5">
        <w:rPr>
          <w:lang w:val="it-IT"/>
        </w:rPr>
        <w:t>@dietz-automation.de</w:t>
      </w:r>
    </w:p>
    <w:p w14:paraId="10AE4A11" w14:textId="77777777" w:rsidR="007A4208" w:rsidRDefault="007A4208" w:rsidP="007A4208">
      <w:r>
        <w:t>http://www.dietz-automation.de</w:t>
      </w:r>
    </w:p>
    <w:p w14:paraId="095C2195" w14:textId="77777777" w:rsidR="00226649" w:rsidRDefault="00226649" w:rsidP="00226649"/>
    <w:p w14:paraId="2E80F578" w14:textId="77777777" w:rsidR="00226649" w:rsidRDefault="00226649" w:rsidP="00226649"/>
    <w:sectPr w:rsidR="0022664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388E"/>
    <w:multiLevelType w:val="hybridMultilevel"/>
    <w:tmpl w:val="C34CBD38"/>
    <w:lvl w:ilvl="0" w:tplc="92E0082C">
      <w:start w:val="5"/>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D654BF"/>
    <w:multiLevelType w:val="hybridMultilevel"/>
    <w:tmpl w:val="B136DA00"/>
    <w:lvl w:ilvl="0" w:tplc="18E087D0">
      <w:numFmt w:val="bullet"/>
      <w:lvlText w:val="•"/>
      <w:lvlJc w:val="left"/>
      <w:pPr>
        <w:ind w:left="705" w:hanging="705"/>
      </w:pPr>
      <w:rPr>
        <w:rFonts w:ascii="Verdana" w:eastAsia="Times New Roman" w:hAnsi="Verdana"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7CE6FD0"/>
    <w:multiLevelType w:val="hybridMultilevel"/>
    <w:tmpl w:val="BBC4E812"/>
    <w:lvl w:ilvl="0" w:tplc="184EBA1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1B67A5"/>
    <w:multiLevelType w:val="hybridMultilevel"/>
    <w:tmpl w:val="F906E7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7D1F27"/>
    <w:multiLevelType w:val="hybridMultilevel"/>
    <w:tmpl w:val="1A102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147345"/>
    <w:multiLevelType w:val="hybridMultilevel"/>
    <w:tmpl w:val="8DCEC310"/>
    <w:lvl w:ilvl="0" w:tplc="11FC2FF8">
      <w:start w:val="5"/>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2597518">
    <w:abstractNumId w:val="3"/>
  </w:num>
  <w:num w:numId="2" w16cid:durableId="465700514">
    <w:abstractNumId w:val="4"/>
  </w:num>
  <w:num w:numId="3" w16cid:durableId="1558081088">
    <w:abstractNumId w:val="1"/>
  </w:num>
  <w:num w:numId="4" w16cid:durableId="2020620458">
    <w:abstractNumId w:val="5"/>
  </w:num>
  <w:num w:numId="5" w16cid:durableId="1336304401">
    <w:abstractNumId w:val="0"/>
  </w:num>
  <w:num w:numId="6" w16cid:durableId="1481917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649"/>
    <w:rsid w:val="0000677E"/>
    <w:rsid w:val="00027025"/>
    <w:rsid w:val="000732F4"/>
    <w:rsid w:val="00093A2C"/>
    <w:rsid w:val="000D6519"/>
    <w:rsid w:val="00190396"/>
    <w:rsid w:val="001F30D7"/>
    <w:rsid w:val="00226649"/>
    <w:rsid w:val="00252E1A"/>
    <w:rsid w:val="002C79E0"/>
    <w:rsid w:val="00344C5B"/>
    <w:rsid w:val="00373C27"/>
    <w:rsid w:val="00385AC4"/>
    <w:rsid w:val="004115E2"/>
    <w:rsid w:val="0049306E"/>
    <w:rsid w:val="004B5423"/>
    <w:rsid w:val="004D4ABD"/>
    <w:rsid w:val="004D67F6"/>
    <w:rsid w:val="005A210E"/>
    <w:rsid w:val="00660F97"/>
    <w:rsid w:val="0067595C"/>
    <w:rsid w:val="006D03EE"/>
    <w:rsid w:val="006D3F78"/>
    <w:rsid w:val="006E46A6"/>
    <w:rsid w:val="006E4803"/>
    <w:rsid w:val="007A0B41"/>
    <w:rsid w:val="007A4208"/>
    <w:rsid w:val="00830C69"/>
    <w:rsid w:val="00873C8D"/>
    <w:rsid w:val="00893AB1"/>
    <w:rsid w:val="008B249C"/>
    <w:rsid w:val="008C190D"/>
    <w:rsid w:val="009141E9"/>
    <w:rsid w:val="00937AA3"/>
    <w:rsid w:val="00965AD0"/>
    <w:rsid w:val="009F282B"/>
    <w:rsid w:val="00B036FE"/>
    <w:rsid w:val="00B22312"/>
    <w:rsid w:val="00B24F10"/>
    <w:rsid w:val="00B31F02"/>
    <w:rsid w:val="00B55626"/>
    <w:rsid w:val="00B81688"/>
    <w:rsid w:val="00BF0C73"/>
    <w:rsid w:val="00C42715"/>
    <w:rsid w:val="00C52A85"/>
    <w:rsid w:val="00C61A18"/>
    <w:rsid w:val="00CA5CDC"/>
    <w:rsid w:val="00CF753C"/>
    <w:rsid w:val="00DC460C"/>
    <w:rsid w:val="00E31CD7"/>
    <w:rsid w:val="00EE37B8"/>
    <w:rsid w:val="00EF5698"/>
    <w:rsid w:val="00F11B09"/>
    <w:rsid w:val="00F4738B"/>
    <w:rsid w:val="00F67615"/>
    <w:rsid w:val="00F97F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8417A"/>
  <w15:docId w15:val="{03ADECA2-AEEA-45EC-90F9-9155E4D9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Dietz Std"/>
    <w:qFormat/>
    <w:rsid w:val="006E46A6"/>
    <w:pPr>
      <w:spacing w:after="0" w:line="240" w:lineRule="auto"/>
      <w:jc w:val="both"/>
    </w:pPr>
    <w:rPr>
      <w:rFonts w:ascii="Verdana" w:hAnsi="Verdana" w:cs="Times New Roman"/>
      <w:color w:val="695E5A"/>
      <w:sz w:val="20"/>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31CD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31CD7"/>
    <w:rPr>
      <w:rFonts w:ascii="Tahoma" w:hAnsi="Tahoma" w:cs="Tahoma"/>
      <w:color w:val="695E5A"/>
      <w:sz w:val="16"/>
      <w:szCs w:val="16"/>
      <w:lang w:eastAsia="de-DE"/>
    </w:rPr>
  </w:style>
  <w:style w:type="paragraph" w:styleId="Listenabsatz">
    <w:name w:val="List Paragraph"/>
    <w:basedOn w:val="Standard"/>
    <w:uiPriority w:val="34"/>
    <w:qFormat/>
    <w:rsid w:val="002C79E0"/>
    <w:pPr>
      <w:ind w:left="720"/>
      <w:contextualSpacing/>
    </w:pPr>
  </w:style>
  <w:style w:type="character" w:styleId="Hyperlink">
    <w:name w:val="Hyperlink"/>
    <w:basedOn w:val="Absatz-Standardschriftart"/>
    <w:uiPriority w:val="99"/>
    <w:unhideWhenUsed/>
    <w:rsid w:val="00EE37B8"/>
    <w:rPr>
      <w:color w:val="0000FF" w:themeColor="hyperlink"/>
      <w:u w:val="single"/>
    </w:rPr>
  </w:style>
  <w:style w:type="paragraph" w:styleId="StandardWeb">
    <w:name w:val="Normal (Web)"/>
    <w:basedOn w:val="Standard"/>
    <w:uiPriority w:val="99"/>
    <w:unhideWhenUsed/>
    <w:rsid w:val="000D6519"/>
    <w:pPr>
      <w:spacing w:before="100" w:beforeAutospacing="1" w:after="100" w:afterAutospacing="1"/>
      <w:jc w:val="left"/>
    </w:pPr>
    <w:rPr>
      <w:rFonts w:ascii="Times New Roman" w:hAnsi="Times New Roman"/>
      <w:color w:val="auto"/>
      <w:sz w:val="24"/>
    </w:rPr>
  </w:style>
  <w:style w:type="character" w:styleId="Kommentarzeichen">
    <w:name w:val="annotation reference"/>
    <w:uiPriority w:val="99"/>
    <w:semiHidden/>
    <w:unhideWhenUsed/>
    <w:rsid w:val="00F67615"/>
    <w:rPr>
      <w:sz w:val="16"/>
      <w:szCs w:val="16"/>
    </w:rPr>
  </w:style>
  <w:style w:type="paragraph" w:styleId="Kommentartext">
    <w:name w:val="annotation text"/>
    <w:basedOn w:val="Standard"/>
    <w:link w:val="KommentartextZchn"/>
    <w:uiPriority w:val="99"/>
    <w:semiHidden/>
    <w:unhideWhenUsed/>
    <w:rsid w:val="00F67615"/>
    <w:pPr>
      <w:jc w:val="left"/>
    </w:pPr>
    <w:rPr>
      <w:rFonts w:ascii="Times New Roman" w:hAnsi="Times New Roman"/>
      <w:color w:val="auto"/>
      <w:szCs w:val="20"/>
    </w:rPr>
  </w:style>
  <w:style w:type="character" w:customStyle="1" w:styleId="KommentartextZchn">
    <w:name w:val="Kommentartext Zchn"/>
    <w:basedOn w:val="Absatz-Standardschriftart"/>
    <w:link w:val="Kommentartext"/>
    <w:uiPriority w:val="99"/>
    <w:semiHidden/>
    <w:rsid w:val="00F67615"/>
    <w:rPr>
      <w:rFonts w:ascii="Times New Roman" w:hAnsi="Times New Roman" w:cs="Times New Roman"/>
      <w:sz w:val="20"/>
      <w:szCs w:val="20"/>
      <w:lang w:eastAsia="de-DE"/>
    </w:rPr>
  </w:style>
  <w:style w:type="table" w:styleId="Tabellenraster">
    <w:name w:val="Table Grid"/>
    <w:basedOn w:val="NormaleTabelle"/>
    <w:uiPriority w:val="59"/>
    <w:rsid w:val="00660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577724">
      <w:bodyDiv w:val="1"/>
      <w:marLeft w:val="0"/>
      <w:marRight w:val="0"/>
      <w:marTop w:val="0"/>
      <w:marBottom w:val="0"/>
      <w:divBdr>
        <w:top w:val="none" w:sz="0" w:space="0" w:color="auto"/>
        <w:left w:val="none" w:sz="0" w:space="0" w:color="auto"/>
        <w:bottom w:val="none" w:sz="0" w:space="0" w:color="auto"/>
        <w:right w:val="none" w:sz="0" w:space="0" w:color="auto"/>
      </w:divBdr>
    </w:div>
    <w:div w:id="894854197">
      <w:bodyDiv w:val="1"/>
      <w:marLeft w:val="0"/>
      <w:marRight w:val="0"/>
      <w:marTop w:val="0"/>
      <w:marBottom w:val="0"/>
      <w:divBdr>
        <w:top w:val="none" w:sz="0" w:space="0" w:color="auto"/>
        <w:left w:val="none" w:sz="0" w:space="0" w:color="auto"/>
        <w:bottom w:val="none" w:sz="0" w:space="0" w:color="auto"/>
        <w:right w:val="none" w:sz="0" w:space="0" w:color="auto"/>
      </w:divBdr>
    </w:div>
    <w:div w:id="918295289">
      <w:bodyDiv w:val="1"/>
      <w:marLeft w:val="0"/>
      <w:marRight w:val="0"/>
      <w:marTop w:val="0"/>
      <w:marBottom w:val="0"/>
      <w:divBdr>
        <w:top w:val="none" w:sz="0" w:space="0" w:color="auto"/>
        <w:left w:val="none" w:sz="0" w:space="0" w:color="auto"/>
        <w:bottom w:val="none" w:sz="0" w:space="0" w:color="auto"/>
        <w:right w:val="none" w:sz="0" w:space="0" w:color="auto"/>
      </w:divBdr>
    </w:div>
    <w:div w:id="1076896957">
      <w:bodyDiv w:val="1"/>
      <w:marLeft w:val="0"/>
      <w:marRight w:val="0"/>
      <w:marTop w:val="0"/>
      <w:marBottom w:val="0"/>
      <w:divBdr>
        <w:top w:val="none" w:sz="0" w:space="0" w:color="auto"/>
        <w:left w:val="none" w:sz="0" w:space="0" w:color="auto"/>
        <w:bottom w:val="none" w:sz="0" w:space="0" w:color="auto"/>
        <w:right w:val="none" w:sz="0" w:space="0" w:color="auto"/>
      </w:divBdr>
    </w:div>
    <w:div w:id="169176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E61117A8C92C4A9781F6D3D5F5F84E" ma:contentTypeVersion="6" ma:contentTypeDescription="Ein neues Dokument erstellen." ma:contentTypeScope="" ma:versionID="2538056d8e5b3351d845eab6c8ebdb9c">
  <xsd:schema xmlns:xsd="http://www.w3.org/2001/XMLSchema" xmlns:xs="http://www.w3.org/2001/XMLSchema" xmlns:p="http://schemas.microsoft.com/office/2006/metadata/properties" xmlns:ns2="193b12a6-d53b-45ba-ae6c-5285c01ecdc7" targetNamespace="http://schemas.microsoft.com/office/2006/metadata/properties" ma:root="true" ma:fieldsID="31165713289bda0b758e0df69ce9a580" ns2:_="">
    <xsd:import namespace="193b12a6-d53b-45ba-ae6c-5285c01ecd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b12a6-d53b-45ba-ae6c-5285c01ec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5257C2-ECFE-41FD-9515-AD72468E1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b12a6-d53b-45ba-ae6c-5285c01ec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2AC308-49FA-4D14-9920-2FAFBD0522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5ABA78-0631-45BA-A358-AB3A631708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3058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Dietz Automation GmbH</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 Kröger</dc:creator>
  <cp:lastModifiedBy>Tanja Stiebing</cp:lastModifiedBy>
  <cp:revision>5</cp:revision>
  <cp:lastPrinted>2014-07-16T11:37:00Z</cp:lastPrinted>
  <dcterms:created xsi:type="dcterms:W3CDTF">2023-01-24T11:31:00Z</dcterms:created>
  <dcterms:modified xsi:type="dcterms:W3CDTF">2023-06-06T07:16:00Z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0x010100BCE61117A8C92C4A9781F6D3D5F5F84E</vt:lpwstr>
  </property>
</Properties>
</file>